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C4" w:rsidRDefault="00B165D6" w:rsidP="006009C4">
      <w:pPr>
        <w:tabs>
          <w:tab w:val="left" w:pos="0"/>
          <w:tab w:val="left" w:pos="142"/>
        </w:tabs>
      </w:pPr>
      <w:r>
        <w:t xml:space="preserve">                    </w:t>
      </w:r>
    </w:p>
    <w:p w:rsidR="00B165D6" w:rsidRPr="00B165D6" w:rsidRDefault="00B165D6" w:rsidP="006009C4">
      <w:pPr>
        <w:tabs>
          <w:tab w:val="left" w:pos="0"/>
          <w:tab w:val="left" w:pos="142"/>
        </w:tabs>
        <w:rPr>
          <w:rFonts w:asciiTheme="majorHAnsi" w:hAnsiTheme="majorHAnsi"/>
        </w:rPr>
      </w:pPr>
      <w:r w:rsidRPr="00B165D6">
        <w:rPr>
          <w:rFonts w:asciiTheme="majorHAnsi" w:hAnsiTheme="majorHAnsi"/>
        </w:rPr>
        <w:t xml:space="preserve">                      Tabela Nr 10</w:t>
      </w:r>
    </w:p>
    <w:p w:rsidR="006009C4" w:rsidRDefault="006009C4" w:rsidP="006009C4">
      <w:pPr>
        <w:ind w:left="-426" w:firstLine="426"/>
      </w:pPr>
    </w:p>
    <w:p w:rsidR="006009C4" w:rsidRDefault="006009C4" w:rsidP="006009C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009C4">
        <w:rPr>
          <w:rFonts w:asciiTheme="majorHAnsi" w:hAnsiTheme="majorHAnsi"/>
          <w:b/>
          <w:sz w:val="24"/>
          <w:szCs w:val="24"/>
        </w:rPr>
        <w:t>Z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T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W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N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6009C4">
        <w:rPr>
          <w:rFonts w:asciiTheme="majorHAnsi" w:hAnsiTheme="majorHAnsi"/>
          <w:b/>
          <w:sz w:val="24"/>
          <w:szCs w:val="24"/>
        </w:rPr>
        <w:t>E</w:t>
      </w:r>
    </w:p>
    <w:p w:rsidR="006009C4" w:rsidRPr="006009C4" w:rsidRDefault="006009C4" w:rsidP="006009C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6009C4" w:rsidRPr="006009C4" w:rsidRDefault="006009C4" w:rsidP="006009C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009C4">
        <w:rPr>
          <w:rFonts w:asciiTheme="majorHAnsi" w:hAnsiTheme="majorHAnsi"/>
          <w:b/>
          <w:sz w:val="24"/>
          <w:szCs w:val="24"/>
        </w:rPr>
        <w:t xml:space="preserve">               PLANOWANYCH I ZREALIZOWANYCH PRZYCHODÓW I ROZCHODÓW w 2014 r.</w:t>
      </w:r>
    </w:p>
    <w:p w:rsidR="006009C4" w:rsidRDefault="006009C4"/>
    <w:p w:rsidR="006009C4" w:rsidRDefault="006009C4"/>
    <w:p w:rsidR="006009C4" w:rsidRDefault="006009C4" w:rsidP="006009C4"/>
    <w:tbl>
      <w:tblPr>
        <w:tblW w:w="9371" w:type="dxa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564"/>
        <w:gridCol w:w="3402"/>
        <w:gridCol w:w="1276"/>
        <w:gridCol w:w="1417"/>
        <w:gridCol w:w="1276"/>
        <w:gridCol w:w="1276"/>
      </w:tblGrid>
      <w:tr w:rsidR="006009C4" w:rsidRPr="00F14E85" w:rsidTr="004474CB">
        <w:trPr>
          <w:trHeight w:val="86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Klasyfikacja</w:t>
            </w:r>
            <w:r w:rsidRPr="00F14E85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F14E85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:rsidR="006009C4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  <w:t>Plan</w:t>
            </w:r>
          </w:p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</w:tcPr>
          <w:p w:rsidR="006009C4" w:rsidRPr="00F14E85" w:rsidRDefault="006009C4" w:rsidP="004474CB">
            <w:pPr>
              <w:spacing w:after="0"/>
              <w:jc w:val="left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6009C4" w:rsidRPr="00F14E85" w:rsidRDefault="006009C4" w:rsidP="004474CB">
            <w:pPr>
              <w:spacing w:after="0"/>
              <w:jc w:val="left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Wykonanie</w:t>
            </w:r>
          </w:p>
          <w:p w:rsidR="006009C4" w:rsidRPr="00F14E85" w:rsidRDefault="006009C4" w:rsidP="004474CB">
            <w:pPr>
              <w:spacing w:after="0"/>
              <w:jc w:val="left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</w:pPr>
          </w:p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  <w:tr w:rsidR="006009C4" w:rsidRPr="00F14E85" w:rsidTr="004474CB">
        <w:trPr>
          <w:trHeight w:val="27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F14E85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F14E85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F14E85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F14E85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Pr="00F14E85" w:rsidRDefault="006009C4" w:rsidP="004474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Pr="00F14E85" w:rsidRDefault="006009C4" w:rsidP="004474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</w:tr>
      <w:tr w:rsidR="006009C4" w:rsidRPr="00213BF6" w:rsidTr="004474CB">
        <w:trPr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Przychody ogółem: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pl-PL"/>
              </w:rPr>
              <w:t>X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5 423 052,92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9C4" w:rsidRPr="00575988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988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5.436.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337,39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13BF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100,25</w:t>
            </w:r>
          </w:p>
        </w:tc>
      </w:tr>
      <w:tr w:rsidR="006009C4" w:rsidRPr="00213BF6" w:rsidTr="004474CB">
        <w:trPr>
          <w:trHeight w:val="6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Wolne środki, o których mowa w art. 217 ust.2 pkt 6 ustawy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1 348 552,92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575988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1.427.337,39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 w:rsidRPr="00213BF6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105,84</w:t>
            </w:r>
          </w:p>
        </w:tc>
      </w:tr>
      <w:tr w:rsidR="006009C4" w:rsidRPr="00213BF6" w:rsidTr="004474CB">
        <w:trPr>
          <w:trHeight w:val="6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Przychody z zaciągniętych pożyczek i kredytów na rynku krajowym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4 074 500,00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575988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4.009.000,00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 w:rsidRPr="00213BF6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98,39</w:t>
            </w:r>
          </w:p>
        </w:tc>
      </w:tr>
      <w:tr w:rsidR="006009C4" w:rsidRPr="00213BF6" w:rsidTr="004474CB">
        <w:trPr>
          <w:trHeight w:val="57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Rozchody ogółem: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pl-PL"/>
              </w:rPr>
              <w:t> X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E85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691 544,92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9C4" w:rsidRPr="00575988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691.544,36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6009C4" w:rsidRPr="00213BF6" w:rsidTr="004474CB">
        <w:trPr>
          <w:trHeight w:val="85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Pożyczki udzielone na finansowanie zadań realizowanych z udziałem środków pochodzących z budżetu Unii Europejskiej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24 870,00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575988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24.870,00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6009C4" w:rsidRPr="00213BF6" w:rsidTr="004474CB">
        <w:trPr>
          <w:trHeight w:val="6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lef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Spłaty otrzymanych krajowych pożyczek i kredytów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09C4" w:rsidRPr="00F14E85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 w:rsidRPr="00F14E85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666 674,92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575988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666.674,36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09C4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</w:p>
          <w:p w:rsidR="006009C4" w:rsidRPr="00213BF6" w:rsidRDefault="006009C4" w:rsidP="004474CB">
            <w:pPr>
              <w:spacing w:after="0"/>
              <w:jc w:val="right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</w:tbl>
    <w:p w:rsidR="006009C4" w:rsidRDefault="006009C4"/>
    <w:p w:rsidR="006009C4" w:rsidRDefault="006009C4"/>
    <w:sectPr w:rsidR="006009C4" w:rsidSect="006009C4">
      <w:footerReference w:type="default" r:id="rId6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7DC" w:rsidRDefault="00C877DC" w:rsidP="00B165D6">
      <w:pPr>
        <w:spacing w:after="0"/>
      </w:pPr>
      <w:r>
        <w:separator/>
      </w:r>
    </w:p>
  </w:endnote>
  <w:endnote w:type="continuationSeparator" w:id="1">
    <w:p w:rsidR="00C877DC" w:rsidRDefault="00C877DC" w:rsidP="00B165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52561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B165D6" w:rsidRDefault="00B165D6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C877DC" w:rsidRPr="00C877DC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165D6" w:rsidRDefault="00B165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7DC" w:rsidRDefault="00C877DC" w:rsidP="00B165D6">
      <w:pPr>
        <w:spacing w:after="0"/>
      </w:pPr>
      <w:r>
        <w:separator/>
      </w:r>
    </w:p>
  </w:footnote>
  <w:footnote w:type="continuationSeparator" w:id="1">
    <w:p w:rsidR="00C877DC" w:rsidRDefault="00C877DC" w:rsidP="00B165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009C4"/>
    <w:rsid w:val="006009C4"/>
    <w:rsid w:val="008E1B18"/>
    <w:rsid w:val="00AE4F99"/>
    <w:rsid w:val="00B165D6"/>
    <w:rsid w:val="00C877DC"/>
    <w:rsid w:val="00E1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9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65D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5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65D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165D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karniewo</dc:creator>
  <cp:lastModifiedBy>karniewo</cp:lastModifiedBy>
  <cp:revision>2</cp:revision>
  <cp:lastPrinted>2015-03-19T08:21:00Z</cp:lastPrinted>
  <dcterms:created xsi:type="dcterms:W3CDTF">2015-03-12T14:29:00Z</dcterms:created>
  <dcterms:modified xsi:type="dcterms:W3CDTF">2015-03-19T08:21:00Z</dcterms:modified>
</cp:coreProperties>
</file>